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A9E" w:rsidRDefault="00C32A9E" w:rsidP="00C32A9E">
      <w:pPr>
        <w:jc w:val="both"/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C32A9E" w:rsidRDefault="00C32A9E" w:rsidP="00C32A9E">
      <w:pPr>
        <w:jc w:val="center"/>
        <w:rPr>
          <w:rStyle w:val="apple-style-span"/>
          <w:rFonts w:ascii="Arial" w:hAnsi="Arial" w:cs="Arial"/>
          <w:b/>
          <w:i/>
          <w:color w:val="000000" w:themeColor="text1"/>
          <w:sz w:val="24"/>
          <w:szCs w:val="24"/>
          <w:u w:val="single"/>
          <w:shd w:val="clear" w:color="auto" w:fill="FFFFFF"/>
        </w:rPr>
      </w:pPr>
      <w:r w:rsidRPr="00C32A9E">
        <w:rPr>
          <w:rStyle w:val="apple-style-span"/>
          <w:rFonts w:ascii="Arial" w:hAnsi="Arial" w:cs="Arial"/>
          <w:b/>
          <w:i/>
          <w:color w:val="000000" w:themeColor="text1"/>
          <w:sz w:val="24"/>
          <w:szCs w:val="24"/>
          <w:u w:val="single"/>
          <w:shd w:val="clear" w:color="auto" w:fill="FFFFFF"/>
        </w:rPr>
        <w:t>Historia del computador y punto de vista</w:t>
      </w:r>
    </w:p>
    <w:p w:rsidR="00C32A9E" w:rsidRPr="00C32A9E" w:rsidRDefault="00C32A9E" w:rsidP="00C32A9E">
      <w:pPr>
        <w:jc w:val="center"/>
        <w:rPr>
          <w:rStyle w:val="apple-style-span"/>
          <w:rFonts w:ascii="Arial" w:hAnsi="Arial" w:cs="Arial"/>
          <w:b/>
          <w:i/>
          <w:color w:val="000000" w:themeColor="text1"/>
          <w:sz w:val="24"/>
          <w:szCs w:val="24"/>
          <w:u w:val="single"/>
          <w:shd w:val="clear" w:color="auto" w:fill="FFFFFF"/>
        </w:rPr>
      </w:pPr>
    </w:p>
    <w:p w:rsidR="00100A61" w:rsidRPr="00767CFE" w:rsidRDefault="00767CFE" w:rsidP="00C32A9E">
      <w:pPr>
        <w:jc w:val="both"/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67CFE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La</w:t>
      </w:r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hyperlink r:id="rId6" w:history="1">
        <w:r w:rsidRPr="00767CFE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>historia</w:t>
        </w:r>
      </w:hyperlink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Pr="00767CFE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 la</w:t>
      </w:r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hyperlink r:id="rId7" w:history="1">
        <w:r w:rsidRPr="00767CFE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>computadora</w:t>
        </w:r>
      </w:hyperlink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Pr="00767CFE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 muy interesante ya que</w:t>
      </w:r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hyperlink r:id="rId8" w:history="1">
        <w:r w:rsidRPr="00767CFE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>muestra</w:t>
        </w:r>
      </w:hyperlink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Pr="00767CFE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como</w:t>
      </w:r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hyperlink r:id="rId9" w:history="1">
        <w:r w:rsidRPr="00767CFE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>el hombre</w:t>
        </w:r>
      </w:hyperlink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Pr="00767CFE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logra producir las primeras</w:t>
      </w:r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hyperlink r:id="rId10" w:history="1">
        <w:r w:rsidRPr="00767CFE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>herramientas</w:t>
        </w:r>
      </w:hyperlink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Pr="00767CFE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para registrar los acontecimientos diarios desde el inicio de la civilización, cuando</w:t>
      </w:r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hyperlink r:id="rId11" w:history="1">
        <w:r w:rsidRPr="00767CFE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>grupos</w:t>
        </w:r>
      </w:hyperlink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Pr="00767CFE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empezaron a formar naciones y el</w:t>
      </w:r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hyperlink r:id="rId12" w:history="1">
        <w:r w:rsidRPr="00767CFE">
          <w:rPr>
            <w:rStyle w:val="Hipervnculo"/>
            <w:rFonts w:ascii="Arial" w:hAnsi="Arial" w:cs="Arial"/>
            <w:color w:val="000000" w:themeColor="text1"/>
            <w:sz w:val="24"/>
            <w:szCs w:val="24"/>
            <w:u w:val="none"/>
            <w:shd w:val="clear" w:color="auto" w:fill="FFFFFF"/>
          </w:rPr>
          <w:t>comercio</w:t>
        </w:r>
      </w:hyperlink>
      <w:r w:rsidRPr="00767CFE">
        <w:rPr>
          <w:rStyle w:val="apple-converted-spa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Pr="00767CFE">
        <w:rPr>
          <w:rStyle w:val="apple-style-span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era ya medio de vida. </w:t>
      </w:r>
    </w:p>
    <w:p w:rsidR="00767CFE" w:rsidRPr="00767CFE" w:rsidRDefault="00767CF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67CFE">
        <w:rPr>
          <w:rFonts w:ascii="Arial" w:hAnsi="Arial" w:cs="Arial"/>
          <w:color w:val="000000" w:themeColor="text1"/>
          <w:shd w:val="clear" w:color="auto" w:fill="FFFFFF"/>
        </w:rPr>
        <w:t>En 1670 el filósofo y matemático alemán Gottfried Wilhelm Leibniz perfeccionó esta máquina e inventó una que también podía multiplicar.</w:t>
      </w:r>
    </w:p>
    <w:p w:rsidR="00C32A9E" w:rsidRDefault="00767CF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67CFE">
        <w:rPr>
          <w:rFonts w:ascii="Arial" w:hAnsi="Arial" w:cs="Arial"/>
          <w:color w:val="000000" w:themeColor="text1"/>
          <w:shd w:val="clear" w:color="auto" w:fill="FFFFFF"/>
        </w:rPr>
        <w:t>El inventor francés Joseph Marie Jacquard, al diseñar un telar automático, utilizó delgadas placas de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madera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 xml:space="preserve">perforadas para controlar el tejido utilizado en los diseños complejos. </w:t>
      </w:r>
    </w:p>
    <w:p w:rsidR="00C32A9E" w:rsidRDefault="00767CF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67CFE">
        <w:rPr>
          <w:rFonts w:ascii="Arial" w:hAnsi="Arial" w:cs="Arial"/>
          <w:color w:val="000000" w:themeColor="text1"/>
          <w:shd w:val="clear" w:color="auto" w:fill="FFFFFF"/>
        </w:rPr>
        <w:t xml:space="preserve">Durante la década de 1880 el estadístico estadounidense Herman Hollerith concibió la idea de utilizar tarjetas perforadas, similares a las placas de Jacquard, para procesar datos. </w:t>
      </w:r>
    </w:p>
    <w:p w:rsidR="00767CFE" w:rsidRPr="00767CFE" w:rsidRDefault="00767CF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67CFE">
        <w:rPr>
          <w:rFonts w:ascii="Arial" w:hAnsi="Arial" w:cs="Arial"/>
          <w:color w:val="000000" w:themeColor="text1"/>
          <w:shd w:val="clear" w:color="auto" w:fill="FFFFFF"/>
        </w:rPr>
        <w:t>Hollerith consiguió compilar la información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estadística destinada al censo de población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de 1890 de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Estados Unidos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mediante la utilización de un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sistema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que hacía pasar tarjetas perforadas sobre contactos eléctricos.</w:t>
      </w:r>
    </w:p>
    <w:p w:rsidR="00C32A9E" w:rsidRDefault="00767CF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67CFE">
        <w:rPr>
          <w:rFonts w:ascii="Arial" w:hAnsi="Arial" w:cs="Arial"/>
          <w:color w:val="000000" w:themeColor="text1"/>
          <w:shd w:val="clear" w:color="auto" w:fill="FFFFFF"/>
        </w:rPr>
        <w:t>También en el siglo XIX el matemático e inventor británico Charles Babbage elaboró los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principios de la computadora digital moderna. Inventó una serie de máquinas, como la máquina diferencial, diseñadas para solucionar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problemas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 xml:space="preserve">matemáticos </w:t>
      </w:r>
      <w:r w:rsidR="00C32A9E">
        <w:rPr>
          <w:rFonts w:ascii="Arial" w:hAnsi="Arial" w:cs="Arial"/>
          <w:color w:val="000000" w:themeColor="text1"/>
          <w:shd w:val="clear" w:color="auto" w:fill="FFFFFF"/>
        </w:rPr>
        <w:t>complejos.</w:t>
      </w:r>
    </w:p>
    <w:p w:rsidR="00C32A9E" w:rsidRDefault="00767CF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67CFE">
        <w:rPr>
          <w:rFonts w:ascii="Arial" w:hAnsi="Arial" w:cs="Arial"/>
          <w:color w:val="000000" w:themeColor="text1"/>
          <w:shd w:val="clear" w:color="auto" w:fill="FFFFFF"/>
        </w:rPr>
        <w:t>Muchos historiadores consideran a Babbage y a su socia, la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matemática británica Augusta Ada Byron (1815-1852), hija del poeta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 xml:space="preserve">inglés Lord Byron, como a los verdaderos inventores de la computadora digital moderna. La tecnología de aquella época no era capaz de trasladar a la práctica sus acertados conceptos; pero una de sus invenciones, la máquina analítica, ya tenía muchas de las características de un ordenador moderno. </w:t>
      </w:r>
    </w:p>
    <w:p w:rsidR="00767CFE" w:rsidRPr="00767CFE" w:rsidRDefault="00767CF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67CFE">
        <w:rPr>
          <w:rFonts w:ascii="Arial" w:hAnsi="Arial" w:cs="Arial"/>
          <w:color w:val="000000" w:themeColor="text1"/>
          <w:shd w:val="clear" w:color="auto" w:fill="FFFFFF"/>
        </w:rPr>
        <w:t>Incluía una corriente, o flujo de entrada en forma de paquete de tarjetas perforadas, una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memoria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para guardar los datos, un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procesador para las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operaciones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matemáticas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y una impresora para hacer permanente el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registro.</w:t>
      </w:r>
    </w:p>
    <w:p w:rsidR="00767CFE" w:rsidRPr="00767CFE" w:rsidRDefault="00767CF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67CFE">
        <w:rPr>
          <w:rFonts w:ascii="Arial" w:hAnsi="Arial" w:cs="Arial"/>
          <w:color w:val="000000" w:themeColor="text1"/>
          <w:shd w:val="clear" w:color="auto" w:fill="FFFFFF"/>
        </w:rPr>
        <w:t>Los ordenadores analógicos comenzaron a construirse a principios del siglo XX. Los primeros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modelos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realizaban los cálculos mediante ejes y engranajes giratorios. Con estas máquinas se evaluaban las aproximaciones numéricas de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ecuaciones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demasiado difíciles como para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poder ser resueltas mediante otros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métodos.</w:t>
      </w:r>
    </w:p>
    <w:p w:rsidR="00C32A9E" w:rsidRDefault="00C32A9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:rsidR="00C32A9E" w:rsidRDefault="00C32A9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:rsidR="00767CFE" w:rsidRDefault="00767CF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67CFE">
        <w:rPr>
          <w:rFonts w:ascii="Arial" w:hAnsi="Arial" w:cs="Arial"/>
          <w:color w:val="000000" w:themeColor="text1"/>
          <w:shd w:val="clear" w:color="auto" w:fill="FFFFFF"/>
        </w:rPr>
        <w:t xml:space="preserve"> Durante las dos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guerras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mundiales se utilizaron sistemas informáticos analógicos, primero mecánicos y más tarde eléctricos, para predecir la trayectoria de los torpedos en los submarinos y para el manejo a distancia de las</w:t>
      </w:r>
      <w:r w:rsidRPr="00767CFE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Pr="00767CFE">
        <w:rPr>
          <w:rFonts w:ascii="Arial" w:hAnsi="Arial" w:cs="Arial"/>
          <w:color w:val="000000" w:themeColor="text1"/>
          <w:shd w:val="clear" w:color="auto" w:fill="FFFFFF"/>
        </w:rPr>
        <w:t>bombas en la aviación.</w:t>
      </w:r>
    </w:p>
    <w:p w:rsidR="00C32A9E" w:rsidRPr="00C32A9E" w:rsidRDefault="00C32A9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i/>
          <w:color w:val="000000" w:themeColor="text1"/>
          <w:sz w:val="28"/>
          <w:szCs w:val="28"/>
          <w:shd w:val="clear" w:color="auto" w:fill="FFFFFF"/>
        </w:rPr>
      </w:pPr>
    </w:p>
    <w:p w:rsidR="00C32A9E" w:rsidRPr="00C32A9E" w:rsidRDefault="00C32A9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i/>
          <w:color w:val="000000" w:themeColor="text1"/>
          <w:sz w:val="28"/>
          <w:szCs w:val="28"/>
          <w:shd w:val="clear" w:color="auto" w:fill="FFFFFF"/>
        </w:rPr>
      </w:pPr>
      <w:r w:rsidRPr="00C32A9E">
        <w:rPr>
          <w:rFonts w:ascii="Arial" w:hAnsi="Arial" w:cs="Arial"/>
          <w:i/>
          <w:color w:val="000000" w:themeColor="text1"/>
          <w:sz w:val="28"/>
          <w:szCs w:val="28"/>
          <w:shd w:val="clear" w:color="auto" w:fill="FFFFFF"/>
        </w:rPr>
        <w:t>Punto de vista:</w:t>
      </w:r>
    </w:p>
    <w:p w:rsidR="00C32A9E" w:rsidRPr="00C32A9E" w:rsidRDefault="00C32A9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i/>
          <w:color w:val="000000" w:themeColor="text1"/>
          <w:sz w:val="28"/>
          <w:szCs w:val="28"/>
          <w:shd w:val="clear" w:color="auto" w:fill="FFFFFF"/>
        </w:rPr>
      </w:pPr>
    </w:p>
    <w:p w:rsidR="00C32A9E" w:rsidRDefault="00C32A9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Gracias a la invención de la computadora hemos llegado a hacer hombre totalmente independiente de esto porque gracias a la computadora podemos hacer negocios, conocer muchas personas etc.</w:t>
      </w:r>
    </w:p>
    <w:p w:rsidR="00C32A9E" w:rsidRDefault="00C32A9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 xml:space="preserve">Pero hoy en día podemos ver que la computadora nos está facilitando mucho el trabajo, los estudios  todo, y hay muchas personas que  viven para eso y ya no piensan en nada mas , gracias al internet hay muchos empresarios en lo mas alto de sus empresas pero también hay personas en las cárceles por matar a su prójimo </w:t>
      </w:r>
    </w:p>
    <w:p w:rsidR="00C32A9E" w:rsidRDefault="00C32A9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 xml:space="preserve">Es que la computadora ha sido la más grande invención que ha tenido el hombre </w:t>
      </w:r>
      <w:r w:rsidR="00A05A70">
        <w:rPr>
          <w:rFonts w:ascii="Arial" w:hAnsi="Arial" w:cs="Arial"/>
          <w:color w:val="000000" w:themeColor="text1"/>
          <w:shd w:val="clear" w:color="auto" w:fill="FFFFFF"/>
        </w:rPr>
        <w:t>así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 es con sus ventajas y desventajas </w:t>
      </w:r>
    </w:p>
    <w:p w:rsidR="00A05A70" w:rsidRDefault="00A05A70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:rsidR="00A05A70" w:rsidRDefault="00A05A70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noProof/>
        </w:rPr>
        <w:drawing>
          <wp:inline distT="0" distB="0" distL="0" distR="0">
            <wp:extent cx="2505075" cy="2251397"/>
            <wp:effectExtent l="19050" t="0" r="9525" b="0"/>
            <wp:docPr id="4" name="Imagen 4" descr="http://t3.gstatic.com/images?q=tbn:ANd9GcS0ht3V3jaROtmskXUwyU8tHSZXx9THzKqFFIJG7-JzTA7UNjF_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S0ht3V3jaROtmskXUwyU8tHSZXx9THzKqFFIJG7-JzTA7UNjF_yA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251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28875" cy="2254856"/>
            <wp:effectExtent l="19050" t="0" r="9525" b="0"/>
            <wp:docPr id="2" name="Imagen 7" descr="http://t1.gstatic.com/images?q=tbn:ANd9GcQOb8Bl41y2anL9JlBQA_iW975OXjifhkRP5ecSUO5eXcGmnNl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QOb8Bl41y2anL9JlBQA_iW975OXjifhkRP5ecSUO5eXcGmnNlc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254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A70" w:rsidRDefault="00A05A70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:rsidR="00A05A70" w:rsidRDefault="00A05A70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:rsidR="00C32A9E" w:rsidRPr="00767CFE" w:rsidRDefault="00C32A9E" w:rsidP="00C32A9E">
      <w:pPr>
        <w:pStyle w:val="NormalWeb"/>
        <w:shd w:val="clear" w:color="auto" w:fill="FFFFFF"/>
        <w:spacing w:before="135" w:beforeAutospacing="0" w:after="135" w:afterAutospacing="0" w:line="270" w:lineRule="atLeast"/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:rsidR="00767CFE" w:rsidRPr="00767CFE" w:rsidRDefault="00767CFE" w:rsidP="00C32A9E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767CFE" w:rsidRPr="00767CFE" w:rsidSect="00100A61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AF0" w:rsidRDefault="002D2AF0" w:rsidP="00C32A9E">
      <w:pPr>
        <w:spacing w:after="0" w:line="240" w:lineRule="auto"/>
      </w:pPr>
      <w:r>
        <w:separator/>
      </w:r>
    </w:p>
  </w:endnote>
  <w:endnote w:type="continuationSeparator" w:id="1">
    <w:p w:rsidR="002D2AF0" w:rsidRDefault="002D2AF0" w:rsidP="00C3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AF0" w:rsidRDefault="002D2AF0" w:rsidP="00C32A9E">
      <w:pPr>
        <w:spacing w:after="0" w:line="240" w:lineRule="auto"/>
      </w:pPr>
      <w:r>
        <w:separator/>
      </w:r>
    </w:p>
  </w:footnote>
  <w:footnote w:type="continuationSeparator" w:id="1">
    <w:p w:rsidR="002D2AF0" w:rsidRDefault="002D2AF0" w:rsidP="00C3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A9E" w:rsidRPr="00C32A9E" w:rsidRDefault="00C32A9E">
    <w:pPr>
      <w:pStyle w:val="Encabezado"/>
      <w:rPr>
        <w:b/>
        <w:i/>
        <w:lang w:val="es-ES"/>
      </w:rPr>
    </w:pPr>
    <w:r w:rsidRPr="00C32A9E">
      <w:rPr>
        <w:b/>
        <w:i/>
        <w:lang w:val="es-ES"/>
      </w:rPr>
      <w:t xml:space="preserve">Institución politécnico grancolombiano </w:t>
    </w:r>
  </w:p>
  <w:p w:rsidR="00C32A9E" w:rsidRPr="00C32A9E" w:rsidRDefault="00C32A9E">
    <w:pPr>
      <w:pStyle w:val="Encabezado"/>
      <w:rPr>
        <w:b/>
        <w:i/>
        <w:lang w:val="es-ES"/>
      </w:rPr>
    </w:pPr>
  </w:p>
  <w:p w:rsidR="00C32A9E" w:rsidRPr="00C32A9E" w:rsidRDefault="00C32A9E">
    <w:pPr>
      <w:pStyle w:val="Encabezado"/>
      <w:rPr>
        <w:b/>
        <w:i/>
        <w:lang w:val="es-ES"/>
      </w:rPr>
    </w:pPr>
    <w:r w:rsidRPr="00C32A9E">
      <w:rPr>
        <w:b/>
        <w:i/>
        <w:lang w:val="es-ES"/>
      </w:rPr>
      <w:t>Javier Valenzuela viveros</w:t>
    </w:r>
  </w:p>
  <w:p w:rsidR="00C32A9E" w:rsidRPr="00C32A9E" w:rsidRDefault="00C32A9E">
    <w:pPr>
      <w:pStyle w:val="Encabezado"/>
      <w:rPr>
        <w:b/>
        <w:i/>
        <w:lang w:val="es-ES"/>
      </w:rPr>
    </w:pPr>
  </w:p>
  <w:p w:rsidR="00C32A9E" w:rsidRPr="00C32A9E" w:rsidRDefault="00C32A9E">
    <w:pPr>
      <w:pStyle w:val="Encabezado"/>
      <w:rPr>
        <w:b/>
        <w:i/>
        <w:lang w:val="es-ES"/>
      </w:rPr>
    </w:pPr>
    <w:r w:rsidRPr="00C32A9E">
      <w:rPr>
        <w:b/>
        <w:i/>
        <w:lang w:val="es-ES"/>
      </w:rPr>
      <w:t>Código 1110011060</w:t>
    </w:r>
  </w:p>
  <w:p w:rsidR="00C32A9E" w:rsidRPr="00C32A9E" w:rsidRDefault="00C32A9E">
    <w:pPr>
      <w:pStyle w:val="Encabezado"/>
      <w:rPr>
        <w:b/>
        <w:i/>
        <w:lang w:val="es-E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7CFE"/>
    <w:rsid w:val="00100A61"/>
    <w:rsid w:val="002D2AF0"/>
    <w:rsid w:val="007606BD"/>
    <w:rsid w:val="00767CFE"/>
    <w:rsid w:val="00A05A70"/>
    <w:rsid w:val="00C3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61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767CFE"/>
  </w:style>
  <w:style w:type="character" w:customStyle="1" w:styleId="apple-converted-space">
    <w:name w:val="apple-converted-space"/>
    <w:basedOn w:val="Fuentedeprrafopredeter"/>
    <w:rsid w:val="00767CFE"/>
  </w:style>
  <w:style w:type="character" w:styleId="Hipervnculo">
    <w:name w:val="Hyperlink"/>
    <w:basedOn w:val="Fuentedeprrafopredeter"/>
    <w:uiPriority w:val="99"/>
    <w:semiHidden/>
    <w:unhideWhenUsed/>
    <w:rsid w:val="00767CF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67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C32A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2A9E"/>
    <w:rPr>
      <w:lang w:val="es-CO"/>
    </w:rPr>
  </w:style>
  <w:style w:type="paragraph" w:styleId="Piedepgina">
    <w:name w:val="footer"/>
    <w:basedOn w:val="Normal"/>
    <w:link w:val="PiedepginaCar"/>
    <w:uiPriority w:val="99"/>
    <w:semiHidden/>
    <w:unhideWhenUsed/>
    <w:rsid w:val="00C32A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32A9E"/>
    <w:rPr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A70"/>
    <w:rPr>
      <w:rFonts w:ascii="Tahoma" w:hAnsi="Tahoma" w:cs="Tahoma"/>
      <w:sz w:val="16"/>
      <w:szCs w:val="16"/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trabajos11/tebas/tebas.shtml" TargetMode="External"/><Relationship Id="rId13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www.monografias.com/trabajos15/computadoras/computadoras.shtml" TargetMode="External"/><Relationship Id="rId12" Type="http://schemas.openxmlformats.org/officeDocument/2006/relationships/hyperlink" Target="http://www.monografias.com/trabajos16/acto-de-comercio/acto-de-comercio.s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monografias.com/Historia/index.shtml" TargetMode="External"/><Relationship Id="rId11" Type="http://schemas.openxmlformats.org/officeDocument/2006/relationships/hyperlink" Target="http://www.monografias.com/trabajos11/grupo/grupo.shtml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monografias.com/trabajos11/contrest/contrest.s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onografias.com/trabajos15/fundamento-ontologico/fundamento-ontologico.shtml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2011-10-17T02:48:00Z</dcterms:created>
  <dcterms:modified xsi:type="dcterms:W3CDTF">2011-10-17T03:14:00Z</dcterms:modified>
</cp:coreProperties>
</file>